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5886" w:rsidRDefault="008B28C8" w:rsidP="008B28C8">
      <w:pPr>
        <w:jc w:val="center"/>
        <w:rPr>
          <w:rFonts w:ascii="Bradley Hand ITC" w:hAnsi="Bradley Hand ITC"/>
          <w:sz w:val="44"/>
          <w:szCs w:val="44"/>
        </w:rPr>
      </w:pPr>
      <w:r w:rsidRPr="008B28C8">
        <w:rPr>
          <w:rFonts w:ascii="Bradley Hand ITC" w:hAnsi="Bradley Hand ITC"/>
          <w:sz w:val="44"/>
          <w:szCs w:val="44"/>
        </w:rPr>
        <w:drawing>
          <wp:anchor distT="0" distB="0" distL="114300" distR="114300" simplePos="0" relativeHeight="251659264" behindDoc="0" locked="0" layoutInCell="1" allowOverlap="1">
            <wp:simplePos x="0" y="0"/>
            <wp:positionH relativeFrom="margin">
              <wp:posOffset>66675</wp:posOffset>
            </wp:positionH>
            <wp:positionV relativeFrom="margin">
              <wp:posOffset>-224155</wp:posOffset>
            </wp:positionV>
            <wp:extent cx="1292225" cy="1047750"/>
            <wp:effectExtent l="0" t="0" r="3175" b="0"/>
            <wp:wrapSquare wrapText="bothSides"/>
            <wp:docPr id="2" name="Afbeelding 2" descr="http://amiamo-delizioso.nl/wp-content/uploads/2012/09/popcak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amiamo-delizioso.nl/wp-content/uploads/2012/09/popcakes.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92225" cy="1047750"/>
                    </a:xfrm>
                    <a:prstGeom prst="rect">
                      <a:avLst/>
                    </a:prstGeom>
                    <a:noFill/>
                    <a:ln>
                      <a:noFill/>
                    </a:ln>
                  </pic:spPr>
                </pic:pic>
              </a:graphicData>
            </a:graphic>
          </wp:anchor>
        </w:drawing>
      </w:r>
      <w:r>
        <w:rPr>
          <w:rFonts w:ascii="Bradley Hand ITC" w:hAnsi="Bradley Hand ITC"/>
          <w:sz w:val="44"/>
          <w:szCs w:val="44"/>
        </w:rPr>
        <w:t>Tips voor het maken van cakepops</w:t>
      </w:r>
    </w:p>
    <w:p w:rsidR="008B28C8" w:rsidRDefault="008B28C8" w:rsidP="008B28C8">
      <w:pPr>
        <w:spacing w:line="240" w:lineRule="auto"/>
        <w:rPr>
          <w:rFonts w:ascii="Bradley Hand ITC" w:hAnsi="Bradley Hand ITC"/>
          <w:sz w:val="28"/>
          <w:szCs w:val="28"/>
        </w:rPr>
      </w:pPr>
      <w:r>
        <w:rPr>
          <w:rFonts w:ascii="Bradley Hand ITC" w:hAnsi="Bradley Hand ITC"/>
          <w:sz w:val="28"/>
          <w:szCs w:val="28"/>
        </w:rPr>
        <w:t xml:space="preserve">1. Maak ze niet te zwaar, anders zakken je cakepops door het stokje heen. De versiering weegt ook best veel. </w:t>
      </w:r>
    </w:p>
    <w:p w:rsidR="008B28C8" w:rsidRDefault="008B28C8" w:rsidP="008B28C8">
      <w:pPr>
        <w:spacing w:line="240" w:lineRule="auto"/>
        <w:rPr>
          <w:rFonts w:ascii="Bradley Hand ITC" w:hAnsi="Bradley Hand ITC"/>
          <w:sz w:val="28"/>
          <w:szCs w:val="28"/>
        </w:rPr>
      </w:pPr>
      <w:r>
        <w:rPr>
          <w:rFonts w:ascii="Bradley Hand ITC" w:hAnsi="Bradley Hand ITC"/>
          <w:sz w:val="28"/>
          <w:szCs w:val="28"/>
        </w:rPr>
        <w:t>2. Veel of zware versiering? Maak je cakepops iets kleiner ( lichter ) zodat de verhoudingen gelijk blijven.</w:t>
      </w:r>
    </w:p>
    <w:p w:rsidR="008B28C8" w:rsidRDefault="008B28C8" w:rsidP="008B28C8">
      <w:pPr>
        <w:spacing w:line="240" w:lineRule="auto"/>
        <w:rPr>
          <w:rFonts w:ascii="Bradley Hand ITC" w:hAnsi="Bradley Hand ITC"/>
          <w:sz w:val="28"/>
          <w:szCs w:val="28"/>
        </w:rPr>
      </w:pPr>
      <w:r>
        <w:rPr>
          <w:rFonts w:ascii="Bradley Hand ITC" w:hAnsi="Bradley Hand ITC"/>
          <w:sz w:val="28"/>
          <w:szCs w:val="28"/>
        </w:rPr>
        <w:t>3. Nadat je een cakepops in de chocolade/glazuur heb gedoopt niet gelijk decoratiestrooisel erop doen. Eerst goed laten uitdruipen. Als het ietsje harder word kun jet het erop strooien.</w:t>
      </w:r>
    </w:p>
    <w:p w:rsidR="008B28C8" w:rsidRDefault="008B28C8" w:rsidP="008B28C8">
      <w:pPr>
        <w:spacing w:line="240" w:lineRule="auto"/>
        <w:rPr>
          <w:rFonts w:ascii="Bradley Hand ITC" w:hAnsi="Bradley Hand ITC"/>
          <w:sz w:val="28"/>
          <w:szCs w:val="28"/>
        </w:rPr>
      </w:pPr>
      <w:r w:rsidRPr="008B28C8">
        <w:rPr>
          <w:rFonts w:ascii="Bradley Hand ITC" w:hAnsi="Bradley Hand ITC"/>
          <w:sz w:val="28"/>
          <w:szCs w:val="28"/>
        </w:rPr>
        <w:drawing>
          <wp:anchor distT="0" distB="0" distL="114300" distR="114300" simplePos="0" relativeHeight="251658240" behindDoc="0" locked="0" layoutInCell="1" allowOverlap="1" wp14:anchorId="7D5A32E1" wp14:editId="085ECBFE">
            <wp:simplePos x="0" y="0"/>
            <wp:positionH relativeFrom="margin">
              <wp:posOffset>4072255</wp:posOffset>
            </wp:positionH>
            <wp:positionV relativeFrom="margin">
              <wp:posOffset>3110230</wp:posOffset>
            </wp:positionV>
            <wp:extent cx="1676400" cy="1676400"/>
            <wp:effectExtent l="0" t="0" r="0" b="0"/>
            <wp:wrapSquare wrapText="bothSides"/>
            <wp:docPr id="1" name="Afbeelding 1" descr="http://www.bonisupermarkt.nl/data/producten/225x225/2253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bonisupermarkt.nl/data/producten/225x225/225326.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76400" cy="1676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Bradley Hand ITC" w:hAnsi="Bradley Hand ITC"/>
          <w:sz w:val="28"/>
          <w:szCs w:val="28"/>
        </w:rPr>
        <w:t>4. Wil je marsepeinen figuurtjes erop doen? Je kan bijv. Dr. Oetker cupcake topping. Dat word na een poosje hard en dan blijft je marsepeinen figuurtje dus vast plakken. Je kan ook zelf glazuur maken.</w:t>
      </w:r>
    </w:p>
    <w:p w:rsidR="008B28C8" w:rsidRDefault="008B28C8" w:rsidP="008B28C8">
      <w:pPr>
        <w:spacing w:line="240" w:lineRule="auto"/>
        <w:rPr>
          <w:rFonts w:ascii="Bradley Hand ITC" w:hAnsi="Bradley Hand ITC"/>
          <w:sz w:val="28"/>
          <w:szCs w:val="28"/>
        </w:rPr>
      </w:pPr>
      <w:r>
        <w:rPr>
          <w:rFonts w:ascii="Bradley Hand ITC" w:hAnsi="Bradley Hand ITC"/>
          <w:sz w:val="28"/>
          <w:szCs w:val="28"/>
        </w:rPr>
        <w:t xml:space="preserve">5. In de winkel zie je nu ook cakepops bakmixen. Vaak kun je deze alleen gebruiken als je een cakepopmachine heb. Dus let op!! Voor het recept wat op Jouwmeidensite.nl staat heb je die niet nodig. </w:t>
      </w:r>
    </w:p>
    <w:p w:rsidR="008B28C8" w:rsidRDefault="008B28C8" w:rsidP="008B28C8">
      <w:pPr>
        <w:spacing w:line="240" w:lineRule="auto"/>
        <w:rPr>
          <w:rFonts w:ascii="Bradley Hand ITC" w:hAnsi="Bradley Hand ITC"/>
          <w:sz w:val="28"/>
          <w:szCs w:val="28"/>
        </w:rPr>
      </w:pPr>
      <w:r>
        <w:rPr>
          <w:rFonts w:ascii="Bradley Hand ITC" w:hAnsi="Bradley Hand ITC"/>
          <w:sz w:val="28"/>
          <w:szCs w:val="28"/>
        </w:rPr>
        <w:t>6. In plaats van een naturel cake om te verkruimelen kun je ook een chocoladecake</w:t>
      </w:r>
      <w:r w:rsidR="00A774B6">
        <w:rPr>
          <w:rFonts w:ascii="Bradley Hand ITC" w:hAnsi="Bradley Hand ITC"/>
          <w:sz w:val="28"/>
          <w:szCs w:val="28"/>
        </w:rPr>
        <w:t xml:space="preserve"> gebruiken of citroen. Misschien kun je zelf wel een eigen bijzondere marmercake verzinnen ( aardbei-choco bijv. )</w:t>
      </w:r>
    </w:p>
    <w:p w:rsidR="00A774B6" w:rsidRDefault="00A774B6" w:rsidP="008B28C8">
      <w:pPr>
        <w:spacing w:line="240" w:lineRule="auto"/>
        <w:rPr>
          <w:rFonts w:ascii="Bradley Hand ITC" w:hAnsi="Bradley Hand ITC"/>
          <w:sz w:val="28"/>
          <w:szCs w:val="28"/>
        </w:rPr>
      </w:pPr>
      <w:r>
        <w:rPr>
          <w:rFonts w:ascii="Bradley Hand ITC" w:hAnsi="Bradley Hand ITC"/>
          <w:sz w:val="28"/>
          <w:szCs w:val="28"/>
        </w:rPr>
        <w:t>7. Ga je cakepops maken voor een feestje? Cakepops vullen hele erg. Komen er 6 personen, maak dan ook 6 popcakes. Waarschijnlijk ziet iedereen enorm vol na één zo’n dingetje.</w:t>
      </w:r>
    </w:p>
    <w:p w:rsidR="00A774B6" w:rsidRDefault="00A774B6" w:rsidP="008B28C8">
      <w:pPr>
        <w:spacing w:line="240" w:lineRule="auto"/>
        <w:rPr>
          <w:rFonts w:ascii="Bradley Hand ITC" w:hAnsi="Bradley Hand ITC"/>
          <w:sz w:val="28"/>
          <w:szCs w:val="28"/>
        </w:rPr>
      </w:pPr>
      <w:r>
        <w:rPr>
          <w:rFonts w:ascii="Bradley Hand ITC" w:hAnsi="Bradley Hand ITC"/>
          <w:sz w:val="28"/>
          <w:szCs w:val="28"/>
        </w:rPr>
        <w:t>8. Ik noem ze cakepops, maar er zijn veel meer namen. Lollypops, cakelolly’s, popcakes, maar het is allemaal hetzelfde.</w:t>
      </w:r>
    </w:p>
    <w:p w:rsidR="00A774B6" w:rsidRDefault="00A774B6" w:rsidP="008B28C8">
      <w:pPr>
        <w:spacing w:line="240" w:lineRule="auto"/>
        <w:rPr>
          <w:rFonts w:ascii="Bradley Hand ITC" w:hAnsi="Bradley Hand ITC"/>
          <w:sz w:val="28"/>
          <w:szCs w:val="28"/>
        </w:rPr>
      </w:pPr>
      <w:r>
        <w:rPr>
          <w:rFonts w:ascii="Bradley Hand ITC" w:hAnsi="Bradley Hand ITC"/>
          <w:sz w:val="28"/>
          <w:szCs w:val="28"/>
        </w:rPr>
        <w:t>9. Een duur boekje kopen met voorbeelden is totaal onnodig. Op internet heb je ( te ) veel inspiratie en voorbeelden. Van hele simpele tot bijzondere kunstwerkjes.</w:t>
      </w:r>
    </w:p>
    <w:p w:rsidR="00A774B6" w:rsidRDefault="00A774B6" w:rsidP="008B28C8">
      <w:pPr>
        <w:spacing w:line="240" w:lineRule="auto"/>
        <w:rPr>
          <w:rFonts w:ascii="Bradley Hand ITC" w:hAnsi="Bradley Hand ITC"/>
          <w:sz w:val="28"/>
          <w:szCs w:val="28"/>
        </w:rPr>
      </w:pPr>
      <w:bookmarkStart w:id="0" w:name="_GoBack"/>
      <w:r w:rsidRPr="00A774B6">
        <w:rPr>
          <w:rFonts w:ascii="Bradley Hand ITC" w:hAnsi="Bradley Hand ITC"/>
          <w:sz w:val="28"/>
          <w:szCs w:val="28"/>
        </w:rPr>
        <w:drawing>
          <wp:anchor distT="0" distB="0" distL="114300" distR="114300" simplePos="0" relativeHeight="251660288" behindDoc="0" locked="0" layoutInCell="1" allowOverlap="1" wp14:anchorId="42C3B217" wp14:editId="68940495">
            <wp:simplePos x="0" y="0"/>
            <wp:positionH relativeFrom="margin">
              <wp:posOffset>5120005</wp:posOffset>
            </wp:positionH>
            <wp:positionV relativeFrom="margin">
              <wp:posOffset>8415655</wp:posOffset>
            </wp:positionV>
            <wp:extent cx="1238250" cy="1238250"/>
            <wp:effectExtent l="0" t="0" r="0" b="0"/>
            <wp:wrapSquare wrapText="bothSides"/>
            <wp:docPr id="3" name="Afbeelding 3" descr="http://4.bp.blogspot.com/-MXCo-jsHcgo/T0TcQVloIjI/AAAAAAAAHk4/9poJRi4t64o/s1600/Cake+Pops+E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4.bp.blogspot.com/-MXCo-jsHcgo/T0TcQVloIjI/AAAAAAAAHk4/9poJRi4t64o/s1600/Cake+Pops+Eva.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38250" cy="123825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r>
        <w:rPr>
          <w:rFonts w:ascii="Bradley Hand ITC" w:hAnsi="Bradley Hand ITC"/>
          <w:sz w:val="28"/>
          <w:szCs w:val="28"/>
        </w:rPr>
        <w:t>10. Wil je jouw cakepops leuk presenteren? Neem een blok oase of piepschuim en snij het eventueel in een leuke vorm. Doe er zilverfolie overheen. Over de rand kun je een leuk lint doen of papier eromheen plakken.. Om de stokjes van de cakepops kun je ook een lint met een kaartje hangen. De presentatie is minstens  zo belangrijk al de smaak. Be creative!!</w:t>
      </w:r>
      <w:r w:rsidRPr="00A774B6">
        <w:rPr>
          <w:rFonts w:ascii="Arial" w:hAnsi="Arial" w:cs="Arial"/>
          <w:sz w:val="20"/>
          <w:szCs w:val="20"/>
        </w:rPr>
        <w:t xml:space="preserve"> </w:t>
      </w:r>
    </w:p>
    <w:p w:rsidR="008B28C8" w:rsidRPr="008B28C8" w:rsidRDefault="008B28C8" w:rsidP="008B28C8">
      <w:pPr>
        <w:spacing w:line="240" w:lineRule="auto"/>
        <w:rPr>
          <w:rFonts w:ascii="Bradley Hand ITC" w:hAnsi="Bradley Hand ITC"/>
          <w:sz w:val="28"/>
          <w:szCs w:val="28"/>
        </w:rPr>
      </w:pPr>
    </w:p>
    <w:sectPr w:rsidR="008B28C8" w:rsidRPr="008B28C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28C8"/>
    <w:rsid w:val="008B28C8"/>
    <w:rsid w:val="00A774B6"/>
    <w:rsid w:val="00F0588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8B28C8"/>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8B28C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8B28C8"/>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8B28C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285</Words>
  <Characters>1569</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Hewlett-Packard</Company>
  <LinksUpToDate>false</LinksUpToDate>
  <CharactersWithSpaces>1851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Wilma</dc:creator>
  <cp:lastModifiedBy>Wilma</cp:lastModifiedBy>
  <cp:revision>1</cp:revision>
  <dcterms:created xsi:type="dcterms:W3CDTF">2013-03-02T18:01:00Z</dcterms:created>
  <dcterms:modified xsi:type="dcterms:W3CDTF">2013-03-02T18:23:00Z</dcterms:modified>
</cp:coreProperties>
</file>